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E00AB5" w:rsidRDefault="00E00AB5" w:rsidP="00576263">
            <w:pPr>
              <w:spacing w:after="0"/>
              <w:ind w:firstLine="0"/>
            </w:pPr>
            <w:r>
              <w:t>- Ονομασία:</w:t>
            </w:r>
            <w:r w:rsidR="00F97D35">
              <w:t xml:space="preserve"> [ΔΗΜΟΣ ΜΟΝΕΜΒΑΣΙ</w:t>
            </w:r>
            <w:r w:rsidR="00B54CE6">
              <w:t>Α</w:t>
            </w:r>
            <w:r w:rsidR="00F97D35">
              <w:t>Σ</w:t>
            </w:r>
            <w:r>
              <w:t>]</w:t>
            </w:r>
          </w:p>
          <w:p w:rsidR="00E00AB5" w:rsidRDefault="00E00AB5" w:rsidP="00576263">
            <w:pPr>
              <w:spacing w:after="0"/>
              <w:ind w:firstLine="0"/>
            </w:pPr>
            <w:r>
              <w:t>- Κωδικός  Αναθέτουσας Αρχής / Αν</w:t>
            </w:r>
            <w:r w:rsidR="00F97D35">
              <w:t>αθέτοντα Φορέα ΚΗΜΔΗΣ : [</w:t>
            </w:r>
            <w:r w:rsidR="006A6377">
              <w:t>17</w:t>
            </w:r>
            <w:r w:rsidR="006A6377">
              <w:rPr>
                <w:lang w:val="en-US"/>
              </w:rPr>
              <w:t>PROC</w:t>
            </w:r>
            <w:r w:rsidR="006A6377" w:rsidRPr="003F5EE9">
              <w:t>00</w:t>
            </w:r>
            <w:r w:rsidR="00920F8B" w:rsidRPr="00920F8B">
              <w:t>5865675</w:t>
            </w:r>
            <w:r>
              <w:t>]</w:t>
            </w:r>
          </w:p>
          <w:p w:rsidR="00E00AB5" w:rsidRDefault="00E00AB5" w:rsidP="00576263">
            <w:pPr>
              <w:spacing w:after="0"/>
              <w:ind w:firstLine="0"/>
            </w:pPr>
            <w:r>
              <w:t>- Ταχυδρομική διεύ</w:t>
            </w:r>
            <w:r w:rsidR="00F97D35">
              <w:t>θυνση / Πόλη / Ταχ. Κωδικός: [ΜΟΛΑΟΙ ΛΑΚΩΝΙΑΣ 23052</w:t>
            </w:r>
            <w:r>
              <w:t>]</w:t>
            </w:r>
          </w:p>
          <w:p w:rsidR="00E00AB5" w:rsidRDefault="00F97D35" w:rsidP="00576263">
            <w:pPr>
              <w:spacing w:after="0"/>
              <w:ind w:firstLine="0"/>
            </w:pPr>
            <w:r>
              <w:t>- Αρμόδιος για πληροφορίες: [</w:t>
            </w:r>
            <w:r w:rsidR="00920F8B">
              <w:t>ΣΤΑΘΑΚΗΣ ΠΑΡΑΣΚΕΥΑΣ</w:t>
            </w:r>
            <w:r w:rsidR="00E00AB5">
              <w:t>]</w:t>
            </w:r>
          </w:p>
          <w:p w:rsidR="00E00AB5" w:rsidRDefault="00F97D35" w:rsidP="00576263">
            <w:pPr>
              <w:spacing w:after="0"/>
              <w:ind w:firstLine="0"/>
            </w:pPr>
            <w:r>
              <w:t>- Τηλέφωνο: [273236058</w:t>
            </w:r>
            <w:r w:rsidR="00920F8B">
              <w:t>2</w:t>
            </w:r>
            <w:r w:rsidR="00E00AB5">
              <w:t>]</w:t>
            </w:r>
          </w:p>
          <w:p w:rsidR="00E00AB5" w:rsidRDefault="00F97D35" w:rsidP="00576263">
            <w:pPr>
              <w:spacing w:after="0"/>
              <w:ind w:firstLine="0"/>
            </w:pPr>
            <w:r>
              <w:t>- Ηλ. ταχυδρομείο: [</w:t>
            </w:r>
            <w:r w:rsidR="00B54CE6">
              <w:rPr>
                <w:lang w:val="en-US"/>
              </w:rPr>
              <w:t>p</w:t>
            </w:r>
            <w:r w:rsidR="00920F8B">
              <w:rPr>
                <w:lang w:val="en-US"/>
              </w:rPr>
              <w:t>stathakis</w:t>
            </w:r>
            <w:r w:rsidRPr="00F97D35">
              <w:t>@</w:t>
            </w:r>
            <w:r>
              <w:rPr>
                <w:lang w:val="en-US"/>
              </w:rPr>
              <w:t>mo</w:t>
            </w:r>
            <w:r w:rsidR="00B54CE6">
              <w:rPr>
                <w:lang w:val="en-US"/>
              </w:rPr>
              <w:t>nemvasia</w:t>
            </w:r>
            <w:r w:rsidRPr="00F97D35">
              <w:t>.</w:t>
            </w:r>
            <w:r>
              <w:rPr>
                <w:lang w:val="en-US"/>
              </w:rPr>
              <w:t>gr</w:t>
            </w:r>
            <w:r w:rsidR="00E00AB5">
              <w:t>]</w:t>
            </w:r>
          </w:p>
          <w:p w:rsidR="00E00AB5" w:rsidRDefault="00E00AB5" w:rsidP="006A6377">
            <w:pPr>
              <w:spacing w:after="0"/>
              <w:ind w:firstLine="0"/>
            </w:pPr>
            <w:r>
              <w:t>- Διεύθυνση στο Διαδίκτυο (διεύθυνση δικτυακού τόπου) (</w:t>
            </w:r>
            <w:r>
              <w:rPr>
                <w:i/>
              </w:rPr>
              <w:t>εάν υπάρχει</w:t>
            </w:r>
            <w:r>
              <w:t>): [</w:t>
            </w:r>
            <w:r w:rsidR="006A6377">
              <w:rPr>
                <w:lang w:val="en-US"/>
              </w:rPr>
              <w:t>www</w:t>
            </w:r>
            <w:r w:rsidR="006A6377" w:rsidRPr="00920F8B">
              <w:t>.</w:t>
            </w:r>
            <w:r w:rsidR="006A6377">
              <w:rPr>
                <w:lang w:val="en-US"/>
              </w:rPr>
              <w:t>monemvasia</w:t>
            </w:r>
            <w:r w:rsidR="006A6377" w:rsidRPr="00920F8B">
              <w:t>.</w:t>
            </w:r>
            <w:r w:rsidR="006A6377">
              <w:rPr>
                <w:lang w:val="en-US"/>
              </w:rPr>
              <w:t>gov</w:t>
            </w:r>
            <w:r w:rsidR="006A6377" w:rsidRPr="00920F8B">
              <w:t>.</w:t>
            </w:r>
            <w:r w:rsidR="006A6377">
              <w:rPr>
                <w:lang w:val="en-US"/>
              </w:rPr>
              <w:t>gr</w:t>
            </w:r>
            <w:r>
              <w:t>]</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Default="00E00AB5" w:rsidP="00576263">
            <w:pPr>
              <w:spacing w:after="0"/>
              <w:ind w:firstLine="0"/>
            </w:pPr>
            <w:r>
              <w:t xml:space="preserve">- Τίτλος ή σύντομη περιγραφή της δημόσιας σύμβασης (συμπεριλαμβανομένου του σχετικού </w:t>
            </w:r>
            <w:r>
              <w:rPr>
                <w:lang w:val="en-US"/>
              </w:rPr>
              <w:t>CPV</w:t>
            </w:r>
            <w:r w:rsidRPr="00E00AB5">
              <w:t>)</w:t>
            </w:r>
            <w:r w:rsidR="00F97D35">
              <w:t>: [</w:t>
            </w:r>
            <w:r w:rsidR="00920F8B">
              <w:t>ΣΥΝΤΗΡΗΣΗ ΔΗΜΟΤΙΚΩΝ ΟΔΩΝ Δ.Κ. ΝΕΑΠΟΛΗΣ, Τ.Κ. ΜΕΣΟΧΩΡΙΟΥ ΚΑΙ Τ.Κ. ΦΑΡΑΚΛΟΥ Δ.Ε. ΒΟΙΩΝ ΔΗΜΟΥ ΜΟΝΕΜΒΑΣΙΑΣ</w:t>
            </w:r>
            <w:r>
              <w:t>]</w:t>
            </w:r>
          </w:p>
          <w:p w:rsidR="00E00AB5" w:rsidRDefault="00F97D35" w:rsidP="00576263">
            <w:pPr>
              <w:spacing w:after="0"/>
              <w:ind w:firstLine="0"/>
            </w:pPr>
            <w:r>
              <w:t>- Κωδικός στο ΚΗΜΔΗΣ: [1</w:t>
            </w:r>
            <w:r w:rsidR="00D2021C">
              <w:t>7</w:t>
            </w:r>
            <w:r>
              <w:rPr>
                <w:lang w:val="en-US"/>
              </w:rPr>
              <w:t>PROC</w:t>
            </w:r>
            <w:r w:rsidRPr="003F5EE9">
              <w:t>00</w:t>
            </w:r>
            <w:r w:rsidR="00920F8B">
              <w:t>5865675</w:t>
            </w:r>
            <w:r w:rsidR="00E00AB5">
              <w:t>]</w:t>
            </w:r>
          </w:p>
          <w:p w:rsidR="00E00AB5" w:rsidRDefault="00E00AB5" w:rsidP="00576263">
            <w:pPr>
              <w:spacing w:after="0"/>
              <w:ind w:firstLine="0"/>
            </w:pPr>
            <w:r>
              <w:t>- Η σύμβαση αναφέρεται σε έργ</w:t>
            </w:r>
            <w:r w:rsidR="003F5EE9">
              <w:t>α, προμήθειες, ή υπηρεσίες : [ΕΡΓΑ</w:t>
            </w:r>
            <w:r>
              <w:t>]</w:t>
            </w:r>
          </w:p>
          <w:p w:rsidR="00E00AB5" w:rsidRDefault="00E00AB5" w:rsidP="00576263">
            <w:pPr>
              <w:spacing w:after="0"/>
              <w:ind w:firstLine="0"/>
            </w:pPr>
            <w:r>
              <w:t>- Εφόσον υφίστανται, ένδειξη ύπαρξης σχετικών τμημάτων : [……]</w:t>
            </w:r>
          </w:p>
          <w:p w:rsidR="00E00AB5" w:rsidRDefault="00E00AB5" w:rsidP="00576263">
            <w:pPr>
              <w:spacing w:after="0"/>
              <w:ind w:firstLine="0"/>
            </w:pPr>
            <w:r>
              <w:t>- Αριθμός αναφοράς που αποδίδεται στον φάκελο από την αναθέτουσα αρχή (</w:t>
            </w:r>
            <w:r>
              <w:rPr>
                <w:i/>
              </w:rPr>
              <w:t>εάν υπάρχει</w:t>
            </w:r>
            <w:r>
              <w:t>): [……]</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3A5BD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2"/>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4"/>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5"/>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3A5BD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6"/>
      </w:r>
      <w:r>
        <w:t xml:space="preserve"> </w:t>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7"/>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8"/>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9"/>
      </w:r>
      <w:r w:rsidRPr="00335746">
        <w:rPr>
          <w:color w:val="000000"/>
          <w:vertAlign w:val="superscript"/>
        </w:rPr>
        <w:t>,</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2"/>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4"/>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6"/>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7"/>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3"/>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4"/>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5"/>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a"/>
              </w:rPr>
              <w:endnoteReference w:id="26"/>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7"/>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28"/>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29"/>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1"/>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2"/>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sidR="00D80383" w:rsidRPr="00D80383">
        <w:rPr>
          <w:b/>
          <w:color w:val="FF0000"/>
          <w:u w:val="single"/>
          <w:lang w:val="en-US"/>
        </w:rPr>
        <w:t>MONO</w:t>
      </w:r>
      <w:r w:rsidRPr="00D80383">
        <w:rPr>
          <w:b/>
          <w:i/>
          <w:color w:val="FF000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r>
        <w:rPr>
          <w:b/>
          <w:i/>
        </w:rPr>
        <w:t xml:space="preserve">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3"/>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4"/>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Pr>
                <w:lang w:val="en-US"/>
              </w:rPr>
              <w:t xml:space="preserve"> </w:t>
            </w:r>
            <w:r>
              <w:t>[……][…]</w:t>
            </w:r>
            <w:r w:rsidR="00CA0924">
              <w:rPr>
                <w:lang w:val="en-US"/>
              </w:rPr>
              <w:t xml:space="preserve"> </w:t>
            </w:r>
            <w:r>
              <w:t>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rPr>
                <w:i/>
              </w:rPr>
            </w:pPr>
            <w:r>
              <w:t>[……],[……][…]</w:t>
            </w:r>
            <w:r w:rsidR="00CA0924">
              <w:rPr>
                <w:lang w:val="en-US"/>
              </w:rPr>
              <w:t xml:space="preserve"> </w:t>
            </w: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t xml:space="preserve">4)Όσον αφορά τις χρηματοοικονομικές </w:t>
            </w:r>
            <w:r>
              <w:lastRenderedPageBreak/>
              <w:t>αναλογίες</w:t>
            </w:r>
            <w:r>
              <w:rPr>
                <w:rStyle w:val="aa"/>
              </w:rPr>
              <w:endnoteReference w:id="35"/>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a"/>
                <w:lang w:val="en-US"/>
              </w:rPr>
              <w:endnoteReference w:id="36"/>
            </w:r>
            <w:r w:rsidRPr="00E00AB5">
              <w:t xml:space="preserve"> </w:t>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sidR="00D80383" w:rsidRPr="00D80383">
        <w:rPr>
          <w:b/>
          <w:color w:val="FF0000"/>
          <w:sz w:val="21"/>
          <w:szCs w:val="21"/>
          <w:u w:val="single"/>
          <w:lang w:val="en-US"/>
        </w:rPr>
        <w:t>MONO</w:t>
      </w:r>
      <w:r w:rsidR="00D80383" w:rsidRPr="00D80383">
        <w:rPr>
          <w:b/>
          <w:color w:val="FF0000"/>
          <w:sz w:val="21"/>
          <w:szCs w:val="21"/>
          <w:u w:val="single"/>
        </w:rPr>
        <w:t xml:space="preserve"> </w:t>
      </w:r>
      <w:r w:rsidRPr="00D80383">
        <w:rPr>
          <w:b/>
          <w:color w:val="FF0000"/>
          <w:sz w:val="21"/>
          <w:szCs w:val="21"/>
        </w:rPr>
        <w:t xml:space="preserve">όταν τα σχετικά κριτήρια επιλογής έχουν οριστεί από την αναθέτουσα αρχή ή τον αναθέτοντα φορέα  </w:t>
      </w:r>
      <w:r w:rsidRPr="00D80383">
        <w:rPr>
          <w:b/>
          <w:bCs/>
          <w:color w:val="FF0000"/>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7"/>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rFonts w:eastAsia="Calibri"/>
                <w:i/>
              </w:rPr>
              <w:t xml:space="preserve"> </w:t>
            </w:r>
            <w:r>
              <w:rPr>
                <w:i/>
              </w:rP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38"/>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3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40"/>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lastRenderedPageBreak/>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41"/>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α) τον ίδιο τον πάροχο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rsidTr="004834F1">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2"/>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Pr="00D80383"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color w:val="FF0000"/>
        </w:rPr>
      </w:pPr>
      <w:r>
        <w:rPr>
          <w:b/>
          <w:i/>
        </w:rPr>
        <w:t xml:space="preserve">Ο οικονομικός φορέας πρέπει να παράσχει πληροφορίες </w:t>
      </w:r>
      <w:r w:rsidR="00D80383" w:rsidRPr="00D80383">
        <w:rPr>
          <w:b/>
          <w:color w:val="FF0000"/>
          <w:u w:val="single"/>
          <w:lang w:val="en-US"/>
        </w:rPr>
        <w:t>MONON</w:t>
      </w:r>
      <w:r w:rsidRPr="00D80383">
        <w:rPr>
          <w:b/>
          <w:i/>
          <w:color w:val="FF000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E00AB5" w:rsidRDefault="00E00AB5">
      <w:pPr>
        <w:pageBreakBefore/>
        <w:ind w:firstLine="0"/>
        <w:jc w:val="center"/>
        <w:rPr>
          <w:b/>
          <w:i/>
        </w:rPr>
      </w:pPr>
      <w:r>
        <w:rPr>
          <w:b/>
          <w:bCs/>
        </w:rPr>
        <w:lastRenderedPageBreak/>
        <w:t>Μέρος V: Περιορισμός του αριθμού των πληρούντων τα κριτήρια επιλογής υποψηφίων</w:t>
      </w:r>
    </w:p>
    <w:p w:rsidR="00E00AB5" w:rsidRPr="009D5B6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color w:val="FF0000"/>
          <w:u w:val="single"/>
        </w:rPr>
      </w:pPr>
      <w:r>
        <w:rPr>
          <w:b/>
          <w:i/>
        </w:rPr>
        <w:t xml:space="preserve">Ο οικονομικός φορέας πρέπει να παράσχει πληροφορίες </w:t>
      </w:r>
      <w:r w:rsidRPr="009D5B68">
        <w:rPr>
          <w:b/>
          <w:color w:val="FF0000"/>
          <w:u w:val="single"/>
        </w:rPr>
        <w:t>μόνον</w:t>
      </w:r>
      <w:r w:rsidRPr="009D5B68">
        <w:rPr>
          <w:b/>
          <w:i/>
          <w:color w:val="FF000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9D5B68">
        <w:rPr>
          <w:b/>
          <w:color w:val="FF0000"/>
        </w:rPr>
        <w:t>εφόσον συντρέχει περίπτωση</w:t>
      </w:r>
      <w:r w:rsidRPr="009D5B68">
        <w:rPr>
          <w:b/>
          <w:i/>
          <w:color w:val="FF0000"/>
        </w:rPr>
        <w:t>,</w:t>
      </w:r>
      <w:r w:rsidRPr="009D5B68">
        <w:rPr>
          <w:b/>
          <w:i/>
          <w:color w:val="FF0000"/>
          <w:u w:val="single"/>
        </w:rPr>
        <w:t xml:space="preserve"> </w:t>
      </w:r>
      <w:r w:rsidRPr="009D5B68">
        <w:rPr>
          <w:b/>
          <w:i/>
          <w:color w:val="FF0000"/>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2F6B21">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3"/>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5"/>
                <w:vertAlign w:val="superscript"/>
              </w:rPr>
              <w:endnoteReference w:id="44"/>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5"/>
                <w:i/>
                <w:vertAlign w:val="superscript"/>
              </w:rPr>
              <w:endnoteReference w:id="45"/>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6"/>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7"/>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65B" w:rsidRDefault="00E3065B">
      <w:pPr>
        <w:spacing w:after="0" w:line="240" w:lineRule="auto"/>
      </w:pPr>
      <w:r>
        <w:separator/>
      </w:r>
    </w:p>
  </w:endnote>
  <w:endnote w:type="continuationSeparator" w:id="0">
    <w:p w:rsidR="00E3065B" w:rsidRDefault="00E3065B">
      <w:pPr>
        <w:spacing w:after="0" w:line="240" w:lineRule="auto"/>
      </w:pPr>
      <w:r>
        <w:continuationSeparator/>
      </w:r>
    </w:p>
  </w:endnote>
  <w:endnote w:id="1">
    <w:p w:rsidR="00E00AB5" w:rsidRPr="002F6B21" w:rsidRDefault="00E00AB5"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τα στοιχεία των αρμοδίων, όνομα και επώνυμο, όσες φορές χρειάζεται.</w:t>
      </w:r>
    </w:p>
  </w:endnote>
  <w:endnote w:id="3">
    <w:p w:rsidR="002F6B21" w:rsidRPr="00F62DFA" w:rsidRDefault="00E00AB5" w:rsidP="00B73C16">
      <w:pPr>
        <w:pStyle w:val="af9"/>
        <w:tabs>
          <w:tab w:val="left" w:pos="284"/>
        </w:tabs>
        <w:ind w:firstLine="0"/>
        <w:rPr>
          <w:rStyle w:val="DeltaViewInsertion"/>
          <w:b w:val="0"/>
          <w:i w:val="0"/>
        </w:rPr>
      </w:pPr>
      <w:r w:rsidRPr="00F62DFA">
        <w:rPr>
          <w:rStyle w:val="a5"/>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6B21" w:rsidRPr="00F62DFA" w:rsidRDefault="00E00AB5"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E6916" w:rsidRPr="00F62DFA" w:rsidRDefault="00E00AB5"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00AB5" w:rsidRPr="002F6B21" w:rsidRDefault="00E00AB5"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E00AB5" w:rsidRPr="002F6B21" w:rsidRDefault="00E00AB5" w:rsidP="00B73C16">
      <w:pPr>
        <w:pStyle w:val="af9"/>
        <w:tabs>
          <w:tab w:val="left" w:pos="284"/>
        </w:tabs>
        <w:ind w:firstLine="0"/>
      </w:pPr>
      <w:r w:rsidRPr="00F62DFA">
        <w:rPr>
          <w:rStyle w:val="a5"/>
        </w:rPr>
        <w:endnoteRef/>
      </w:r>
      <w:r w:rsidRPr="002F6B21">
        <w:tab/>
      </w:r>
      <w:r w:rsidRPr="002F6B21">
        <w:t>Τα δικαιολογητικά και η κατάταξη, εάν υπάρχουν, αναφέρονται στην πιστοποίηση.</w:t>
      </w:r>
    </w:p>
  </w:endnote>
  <w:endnote w:id="5">
    <w:p w:rsidR="00E00AB5" w:rsidRPr="002F6B21" w:rsidRDefault="00E00AB5" w:rsidP="00B73C16">
      <w:pPr>
        <w:pStyle w:val="af9"/>
        <w:tabs>
          <w:tab w:val="left" w:pos="284"/>
        </w:tabs>
        <w:ind w:firstLine="0"/>
      </w:pPr>
      <w:r w:rsidRPr="00F62DFA">
        <w:rPr>
          <w:rStyle w:val="a5"/>
        </w:rPr>
        <w:endnoteRef/>
      </w:r>
      <w:r w:rsidRPr="002F6B21">
        <w:tab/>
      </w:r>
      <w:r w:rsidRPr="002F6B21">
        <w:t>Ειδικότερα ως μέλος ένωσης ή κοινοπραξίας ή άλλου παρόμοιου καθεστώτος.</w:t>
      </w:r>
    </w:p>
  </w:endnote>
  <w:endnote w:id="6">
    <w:p w:rsidR="00E00AB5" w:rsidRPr="002F6B21" w:rsidRDefault="00E00AB5" w:rsidP="00B73C16">
      <w:pPr>
        <w:pStyle w:val="af9"/>
        <w:tabs>
          <w:tab w:val="left" w:pos="284"/>
        </w:tabs>
        <w:ind w:firstLine="0"/>
      </w:pPr>
      <w:r w:rsidRPr="00F62DFA">
        <w:rPr>
          <w:rStyle w:val="a5"/>
        </w:rPr>
        <w:endnoteRef/>
      </w:r>
      <w:r w:rsidRPr="002F6B21">
        <w:tab/>
        <w:t xml:space="preserve"> </w:t>
      </w:r>
      <w:r w:rsidRPr="002F6B21">
        <w:t>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E00AB5" w:rsidRPr="002F6B21" w:rsidRDefault="00E00AB5" w:rsidP="00B73C16">
      <w:pPr>
        <w:pStyle w:val="af9"/>
        <w:tabs>
          <w:tab w:val="left" w:pos="284"/>
        </w:tabs>
        <w:ind w:firstLine="0"/>
      </w:pPr>
      <w:r w:rsidRPr="00F62DFA">
        <w:rPr>
          <w:rStyle w:val="a5"/>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00AB5" w:rsidRPr="002F6B21" w:rsidRDefault="00E00AB5" w:rsidP="00B73C16">
      <w:pPr>
        <w:pStyle w:val="af9"/>
        <w:tabs>
          <w:tab w:val="left" w:pos="284"/>
        </w:tabs>
        <w:ind w:firstLine="0"/>
      </w:pPr>
      <w:r w:rsidRPr="00F62DFA">
        <w:rPr>
          <w:rStyle w:val="a5"/>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E00AB5" w:rsidRPr="002F6B21" w:rsidRDefault="00E00AB5" w:rsidP="00B73C16">
      <w:pPr>
        <w:pStyle w:val="af9"/>
        <w:tabs>
          <w:tab w:val="left" w:pos="284"/>
        </w:tabs>
        <w:ind w:firstLine="0"/>
      </w:pPr>
      <w:r w:rsidRPr="00F62DFA">
        <w:rPr>
          <w:rStyle w:val="a5"/>
        </w:rPr>
        <w:endnoteRef/>
      </w:r>
      <w:r w:rsidRPr="002F6B21">
        <w:tab/>
      </w:r>
      <w:r w:rsidRPr="002F6B21">
        <w:t>Σύμφωνα με άρθρο 73 παρ. 1 (β). Στον Κανονισμό ΕΕΕΣ (Κανονισμός ΕΕ 2016/7) αναφέρεται ως “διαφθορά”.</w:t>
      </w:r>
    </w:p>
  </w:endnote>
  <w:endnote w:id="10">
    <w:p w:rsidR="00E00AB5" w:rsidRPr="002F6B21" w:rsidRDefault="00E00AB5" w:rsidP="00B73C16">
      <w:pPr>
        <w:pStyle w:val="af9"/>
        <w:tabs>
          <w:tab w:val="left" w:pos="284"/>
        </w:tabs>
        <w:ind w:firstLine="0"/>
      </w:pPr>
      <w:r w:rsidRPr="00F62DFA">
        <w:rPr>
          <w:rStyle w:val="a5"/>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E00AB5" w:rsidRPr="002F6B21" w:rsidRDefault="00E00AB5" w:rsidP="00B73C16">
      <w:pPr>
        <w:pStyle w:val="af9"/>
        <w:tabs>
          <w:tab w:val="left" w:pos="284"/>
        </w:tabs>
        <w:ind w:firstLine="0"/>
      </w:pPr>
      <w:r w:rsidRPr="00F62DFA">
        <w:rPr>
          <w:rStyle w:val="a5"/>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E00AB5" w:rsidRPr="002F6B21" w:rsidRDefault="00E00AB5" w:rsidP="00B73C16">
      <w:pPr>
        <w:pStyle w:val="af9"/>
        <w:tabs>
          <w:tab w:val="left" w:pos="284"/>
        </w:tabs>
        <w:ind w:firstLine="0"/>
      </w:pPr>
      <w:r w:rsidRPr="00F62DFA">
        <w:rPr>
          <w:rStyle w:val="a5"/>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00AB5" w:rsidRPr="002F6B21" w:rsidRDefault="00E00AB5" w:rsidP="00B73C16">
      <w:pPr>
        <w:pStyle w:val="af9"/>
        <w:tabs>
          <w:tab w:val="left" w:pos="284"/>
        </w:tabs>
        <w:ind w:firstLine="0"/>
      </w:pPr>
      <w:r w:rsidRPr="00F62DFA">
        <w:rPr>
          <w:rStyle w:val="a5"/>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E00AB5" w:rsidRPr="002F6B21" w:rsidRDefault="00E00AB5" w:rsidP="00B73C16">
      <w:pPr>
        <w:pStyle w:val="af9"/>
        <w:tabs>
          <w:tab w:val="left" w:pos="284"/>
        </w:tabs>
        <w:ind w:firstLine="0"/>
      </w:pPr>
      <w:r w:rsidRPr="00F62DFA">
        <w:rPr>
          <w:rStyle w:val="a5"/>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E00AB5" w:rsidRPr="002F6B21" w:rsidRDefault="00E00AB5" w:rsidP="00B73C16">
      <w:pPr>
        <w:pStyle w:val="af9"/>
        <w:tabs>
          <w:tab w:val="left" w:pos="284"/>
        </w:tabs>
        <w:ind w:firstLine="0"/>
      </w:pPr>
      <w:r w:rsidRPr="00F62DFA">
        <w:rPr>
          <w:rStyle w:val="a5"/>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17">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18">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19">
    <w:p w:rsidR="00E00AB5" w:rsidRPr="002F6B21" w:rsidRDefault="00E00AB5" w:rsidP="00B73C16">
      <w:pPr>
        <w:pStyle w:val="af9"/>
        <w:tabs>
          <w:tab w:val="left" w:pos="284"/>
        </w:tabs>
        <w:ind w:firstLine="0"/>
      </w:pPr>
      <w:r w:rsidRPr="00F62DFA">
        <w:rPr>
          <w:rStyle w:val="a5"/>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00AB5" w:rsidRPr="002F6B21" w:rsidRDefault="00E00AB5" w:rsidP="00B73C16">
      <w:pPr>
        <w:pStyle w:val="af9"/>
        <w:tabs>
          <w:tab w:val="left" w:pos="284"/>
        </w:tabs>
        <w:ind w:firstLine="0"/>
      </w:pPr>
      <w:r w:rsidRPr="00F62DFA">
        <w:rPr>
          <w:rStyle w:val="a5"/>
        </w:rPr>
        <w:endnoteRef/>
      </w:r>
      <w:r w:rsidRPr="002F6B21">
        <w:tab/>
      </w:r>
      <w:r w:rsidRPr="002F6B21">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E00AB5" w:rsidRPr="002F6B21" w:rsidRDefault="00E00AB5" w:rsidP="00B73C16">
      <w:pPr>
        <w:pStyle w:val="af9"/>
        <w:tabs>
          <w:tab w:val="left" w:pos="284"/>
        </w:tabs>
        <w:ind w:firstLine="0"/>
      </w:pPr>
      <w:r w:rsidRPr="00F62DFA">
        <w:rPr>
          <w:rStyle w:val="a5"/>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00AB5" w:rsidRPr="002F6B21" w:rsidRDefault="00E00AB5" w:rsidP="00B73C16">
      <w:pPr>
        <w:pStyle w:val="af9"/>
        <w:tabs>
          <w:tab w:val="left" w:pos="284"/>
        </w:tabs>
        <w:ind w:firstLine="0"/>
      </w:pPr>
      <w:r w:rsidRPr="00F62DFA">
        <w:rPr>
          <w:rStyle w:val="a5"/>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24">
    <w:p w:rsidR="00E00AB5" w:rsidRPr="002F6B21" w:rsidRDefault="00E00AB5" w:rsidP="00B73C16">
      <w:pPr>
        <w:pStyle w:val="af9"/>
        <w:tabs>
          <w:tab w:val="left" w:pos="284"/>
        </w:tabs>
        <w:ind w:firstLine="0"/>
      </w:pPr>
      <w:r w:rsidRPr="00F62DFA">
        <w:rPr>
          <w:rStyle w:val="a5"/>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E00AB5" w:rsidRPr="002F6B21" w:rsidRDefault="00E00AB5" w:rsidP="00B73C16">
      <w:pPr>
        <w:pStyle w:val="af9"/>
        <w:tabs>
          <w:tab w:val="left" w:pos="284"/>
        </w:tabs>
        <w:ind w:firstLine="0"/>
      </w:pPr>
      <w:r w:rsidRPr="00F62DFA">
        <w:rPr>
          <w:rStyle w:val="a5"/>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6">
    <w:p w:rsidR="00E00AB5" w:rsidRPr="002F6B21" w:rsidRDefault="00E00AB5" w:rsidP="00B73C16">
      <w:pPr>
        <w:pStyle w:val="af9"/>
        <w:tabs>
          <w:tab w:val="left" w:pos="284"/>
        </w:tabs>
        <w:ind w:firstLine="0"/>
      </w:pPr>
      <w:r w:rsidRPr="00F62DFA">
        <w:rPr>
          <w:rStyle w:val="a5"/>
        </w:rPr>
        <w:endnoteRef/>
      </w:r>
      <w:r w:rsidRPr="002F6B21">
        <w:tab/>
      </w:r>
      <w:r w:rsidRPr="002F6B21">
        <w:t>Άρθρο 73 παρ. 5.</w:t>
      </w:r>
    </w:p>
  </w:endnote>
  <w:endnote w:id="27">
    <w:p w:rsidR="00E00AB5" w:rsidRPr="002F6B21" w:rsidRDefault="00E00AB5" w:rsidP="00B73C16">
      <w:pPr>
        <w:pStyle w:val="af9"/>
        <w:tabs>
          <w:tab w:val="left" w:pos="284"/>
        </w:tabs>
        <w:ind w:firstLine="0"/>
      </w:pPr>
      <w:r w:rsidRPr="00F62DFA">
        <w:rPr>
          <w:rStyle w:val="a5"/>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8">
    <w:p w:rsidR="00E00AB5" w:rsidRPr="002F6B21" w:rsidRDefault="00E00AB5" w:rsidP="00B73C16">
      <w:pPr>
        <w:pStyle w:val="af9"/>
        <w:tabs>
          <w:tab w:val="left" w:pos="284"/>
        </w:tabs>
        <w:ind w:firstLine="0"/>
      </w:pPr>
      <w:r w:rsidRPr="00F62DFA">
        <w:rPr>
          <w:rStyle w:val="a5"/>
        </w:rPr>
        <w:endnoteRef/>
      </w:r>
      <w:r w:rsidRPr="002F6B21">
        <w:tab/>
      </w:r>
      <w:r w:rsidRPr="002F6B21">
        <w:t>Όπως προσδιορίζεται στο άρθρο 24 ή στα έγγραφα της σύμβασης</w:t>
      </w:r>
      <w:r w:rsidRPr="002F6B21">
        <w:rPr>
          <w:b/>
          <w:i/>
        </w:rPr>
        <w:t>.</w:t>
      </w:r>
    </w:p>
  </w:endnote>
  <w:endnote w:id="29">
    <w:p w:rsidR="00E00AB5" w:rsidRPr="002F6B21" w:rsidRDefault="00E00AB5" w:rsidP="00B73C16">
      <w:pPr>
        <w:pStyle w:val="af9"/>
        <w:tabs>
          <w:tab w:val="left" w:pos="284"/>
        </w:tabs>
        <w:ind w:firstLine="0"/>
      </w:pPr>
      <w:r w:rsidRPr="00F62DFA">
        <w:rPr>
          <w:rStyle w:val="a5"/>
        </w:rPr>
        <w:endnoteRef/>
      </w:r>
      <w:r w:rsidRPr="002F6B21">
        <w:tab/>
      </w:r>
      <w:r w:rsidRPr="002F6B21">
        <w:t>Πρβλ άρθρο 48.</w:t>
      </w:r>
    </w:p>
  </w:endnote>
  <w:endnote w:id="30">
    <w:p w:rsidR="00E00AB5" w:rsidRPr="002F6B21" w:rsidRDefault="00E00AB5" w:rsidP="00B73C16">
      <w:pPr>
        <w:pStyle w:val="af9"/>
        <w:tabs>
          <w:tab w:val="left" w:pos="284"/>
        </w:tabs>
        <w:ind w:firstLine="0"/>
      </w:pPr>
      <w:r w:rsidRPr="00F62DFA">
        <w:rPr>
          <w:rStyle w:val="a5"/>
        </w:rPr>
        <w:endnoteRef/>
      </w:r>
      <w:r w:rsidRPr="002F6B21">
        <w:tab/>
        <w:t xml:space="preserve"> </w:t>
      </w:r>
      <w:r w:rsidRPr="002F6B21">
        <w:t>Η απόδοση όρων είναι σύμφωνη με την περιπτ. στ παρ. 4 του άρθρου 73 που διαφοροποιείται από τον Κανονισμό ΕΕΕΣ (Κανονισμός ΕΕ 2016/7)</w:t>
      </w:r>
    </w:p>
  </w:endnote>
  <w:endnote w:id="31">
    <w:p w:rsidR="00E00AB5" w:rsidRPr="002F6B21" w:rsidRDefault="00E00AB5" w:rsidP="00B73C16">
      <w:pPr>
        <w:pStyle w:val="af9"/>
        <w:tabs>
          <w:tab w:val="left" w:pos="284"/>
        </w:tabs>
        <w:ind w:firstLine="0"/>
      </w:pPr>
      <w:r w:rsidRPr="00F62DFA">
        <w:rPr>
          <w:rStyle w:val="a5"/>
        </w:rPr>
        <w:endnoteRef/>
      </w:r>
      <w:r w:rsidRPr="002F6B21">
        <w:tab/>
      </w:r>
      <w:r w:rsidRPr="002F6B21">
        <w:t>Για συμβάσεις έργου, η εκτιμώμενη αξία της οποίας υπερβαίνει το ένα εκατομμύριο (1.000.000) ευρώ εκτός ΦΠΑ (άρθρο 79 παρ. 2). Πρβλ  και άρθρο 375 παρ. 10.</w:t>
      </w:r>
    </w:p>
  </w:endnote>
  <w:endnote w:id="32">
    <w:p w:rsidR="00E00AB5" w:rsidRPr="002F6B21" w:rsidRDefault="00E00AB5" w:rsidP="00B73C16">
      <w:pPr>
        <w:pStyle w:val="af9"/>
        <w:tabs>
          <w:tab w:val="left" w:pos="284"/>
        </w:tabs>
        <w:ind w:firstLine="0"/>
      </w:pPr>
      <w:r w:rsidRPr="00F62DFA">
        <w:rPr>
          <w:rStyle w:val="a5"/>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E00AB5" w:rsidRPr="002F6B21" w:rsidRDefault="00E00AB5" w:rsidP="00B73C16">
      <w:pPr>
        <w:pStyle w:val="af9"/>
        <w:tabs>
          <w:tab w:val="left" w:pos="284"/>
        </w:tabs>
        <w:ind w:firstLine="0"/>
      </w:pPr>
      <w:r w:rsidRPr="00F62DFA">
        <w:rPr>
          <w:rStyle w:val="a5"/>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4">
    <w:p w:rsidR="00E00AB5" w:rsidRPr="002F6B21" w:rsidRDefault="00E00AB5" w:rsidP="00B73C16">
      <w:pPr>
        <w:pStyle w:val="af9"/>
        <w:tabs>
          <w:tab w:val="left" w:pos="284"/>
        </w:tabs>
        <w:ind w:firstLine="0"/>
      </w:pPr>
      <w:r w:rsidRPr="00F62DFA">
        <w:rPr>
          <w:rStyle w:val="a5"/>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5">
    <w:p w:rsidR="00E00AB5" w:rsidRPr="002F6B21" w:rsidRDefault="00E00AB5" w:rsidP="00B73C16">
      <w:pPr>
        <w:pStyle w:val="af9"/>
        <w:tabs>
          <w:tab w:val="left" w:pos="284"/>
        </w:tabs>
        <w:ind w:firstLine="0"/>
      </w:pPr>
      <w:r w:rsidRPr="00F62DFA">
        <w:rPr>
          <w:rStyle w:val="a5"/>
        </w:rPr>
        <w:endnoteRef/>
      </w:r>
      <w:r w:rsidRPr="002F6B21">
        <w:tab/>
      </w:r>
      <w:r w:rsidRPr="002F6B21">
        <w:t xml:space="preserve">Π.χ αναλογία μεταξύ περιουσιακών στοιχείων και υποχρεώσεων </w:t>
      </w:r>
    </w:p>
  </w:endnote>
  <w:endnote w:id="36">
    <w:p w:rsidR="00E00AB5" w:rsidRPr="002F6B21" w:rsidRDefault="00E00AB5" w:rsidP="00B73C16">
      <w:pPr>
        <w:pStyle w:val="af9"/>
        <w:tabs>
          <w:tab w:val="left" w:pos="284"/>
        </w:tabs>
        <w:ind w:firstLine="0"/>
      </w:pPr>
      <w:r w:rsidRPr="00F62DFA">
        <w:rPr>
          <w:rStyle w:val="a5"/>
        </w:rPr>
        <w:endnoteRef/>
      </w:r>
      <w:r w:rsidRPr="002F6B21">
        <w:tab/>
      </w:r>
      <w:r w:rsidRPr="002F6B21">
        <w:t xml:space="preserve">Π.χ αναλογία μεταξύ περιουσιακών στοιχείων και υποχρεώσεων </w:t>
      </w:r>
    </w:p>
  </w:endnote>
  <w:endnote w:id="37">
    <w:p w:rsidR="00E00AB5" w:rsidRPr="002F6B21" w:rsidRDefault="00E00AB5" w:rsidP="00B73C16">
      <w:pPr>
        <w:pStyle w:val="af9"/>
        <w:tabs>
          <w:tab w:val="left" w:pos="284"/>
        </w:tabs>
        <w:ind w:firstLine="0"/>
      </w:pPr>
      <w:r w:rsidRPr="00F62DFA">
        <w:rPr>
          <w:rStyle w:val="a5"/>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8">
    <w:p w:rsidR="00E00AB5" w:rsidRPr="002F6B21" w:rsidRDefault="00E00AB5" w:rsidP="00B73C16">
      <w:pPr>
        <w:pStyle w:val="af9"/>
        <w:tabs>
          <w:tab w:val="left" w:pos="284"/>
        </w:tabs>
        <w:ind w:firstLine="0"/>
      </w:pPr>
      <w:r w:rsidRPr="00F62DFA">
        <w:rPr>
          <w:rStyle w:val="a5"/>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9">
    <w:p w:rsidR="00E00AB5" w:rsidRPr="002F6B21" w:rsidRDefault="00E00AB5" w:rsidP="00B73C16">
      <w:pPr>
        <w:pStyle w:val="af9"/>
        <w:tabs>
          <w:tab w:val="left" w:pos="284"/>
        </w:tabs>
        <w:ind w:firstLine="0"/>
      </w:pPr>
      <w:r w:rsidRPr="00F62DFA">
        <w:rPr>
          <w:rStyle w:val="a5"/>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0">
    <w:p w:rsidR="00E00AB5" w:rsidRPr="002F6B21" w:rsidRDefault="00E00AB5" w:rsidP="00B73C16">
      <w:pPr>
        <w:pStyle w:val="af9"/>
        <w:tabs>
          <w:tab w:val="left" w:pos="284"/>
        </w:tabs>
        <w:ind w:firstLine="0"/>
      </w:pPr>
      <w:r w:rsidRPr="00F62DFA">
        <w:rPr>
          <w:rStyle w:val="a5"/>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1">
    <w:p w:rsidR="00E00AB5" w:rsidRPr="002F6B21" w:rsidRDefault="00E00AB5" w:rsidP="00B73C16">
      <w:pPr>
        <w:pStyle w:val="af9"/>
        <w:tabs>
          <w:tab w:val="left" w:pos="284"/>
        </w:tabs>
        <w:ind w:firstLine="0"/>
      </w:pPr>
      <w:r w:rsidRPr="00F62DFA">
        <w:rPr>
          <w:rStyle w:val="a5"/>
        </w:rPr>
        <w:endnoteRef/>
      </w:r>
      <w:r w:rsidRPr="002F6B21">
        <w:tab/>
      </w:r>
      <w:r w:rsidRPr="002F6B21">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2">
    <w:p w:rsidR="00E00AB5" w:rsidRPr="002F6B21" w:rsidRDefault="00E00AB5" w:rsidP="00B73C16">
      <w:pPr>
        <w:pStyle w:val="af9"/>
        <w:tabs>
          <w:tab w:val="left" w:pos="284"/>
        </w:tabs>
        <w:ind w:firstLine="0"/>
      </w:pPr>
      <w:r w:rsidRPr="00F62DFA">
        <w:rPr>
          <w:rStyle w:val="a5"/>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3">
    <w:p w:rsidR="00E00AB5" w:rsidRPr="002F6B21" w:rsidRDefault="00E00AB5" w:rsidP="00B73C16">
      <w:pPr>
        <w:pStyle w:val="af9"/>
        <w:tabs>
          <w:tab w:val="left" w:pos="284"/>
        </w:tabs>
        <w:ind w:firstLine="0"/>
      </w:pPr>
      <w:r w:rsidRPr="00F62DFA">
        <w:rPr>
          <w:rStyle w:val="a5"/>
        </w:rPr>
        <w:endnoteRef/>
      </w:r>
      <w:r w:rsidRPr="002F6B21">
        <w:tab/>
      </w:r>
      <w:r w:rsidRPr="002F6B21">
        <w:t>Διευκρινίστε ποιο στοιχείο αφορά η απάντηση.</w:t>
      </w:r>
    </w:p>
  </w:endnote>
  <w:endnote w:id="44">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45">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46">
    <w:p w:rsidR="00E00AB5" w:rsidRPr="002F6B21" w:rsidRDefault="00E00AB5" w:rsidP="00B73C16">
      <w:pPr>
        <w:pStyle w:val="af9"/>
        <w:tabs>
          <w:tab w:val="left" w:pos="284"/>
        </w:tabs>
        <w:ind w:firstLine="0"/>
      </w:pPr>
      <w:r w:rsidRPr="00F62DFA">
        <w:rPr>
          <w:rStyle w:val="a5"/>
        </w:rPr>
        <w:endnoteRef/>
      </w:r>
      <w:r w:rsidRPr="002F6B21">
        <w:tab/>
      </w:r>
      <w:r w:rsidRPr="002F6B21">
        <w:t>Πρβλ και άρθρο 1 ν. 4250/2014</w:t>
      </w:r>
    </w:p>
  </w:endnote>
  <w:endnote w:id="47">
    <w:p w:rsidR="00E00AB5" w:rsidRPr="002F6B21" w:rsidRDefault="00E00AB5" w:rsidP="00B73C16">
      <w:pPr>
        <w:pStyle w:val="af9"/>
        <w:tabs>
          <w:tab w:val="left" w:pos="284"/>
        </w:tabs>
        <w:ind w:firstLine="0"/>
      </w:pPr>
      <w:r w:rsidRPr="00F62DFA">
        <w:rPr>
          <w:rStyle w:val="a5"/>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F62DFA">
    <w:pPr>
      <w:pStyle w:val="af0"/>
      <w:shd w:val="clear" w:color="auto" w:fill="FFFFFF"/>
      <w:jc w:val="center"/>
    </w:pPr>
    <w:fldSimple w:instr=" PAGE ">
      <w:r w:rsidR="00D16E25">
        <w:rPr>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65B" w:rsidRDefault="00E3065B">
      <w:pPr>
        <w:spacing w:after="0" w:line="240" w:lineRule="auto"/>
      </w:pPr>
      <w:r>
        <w:separator/>
      </w:r>
    </w:p>
  </w:footnote>
  <w:footnote w:type="continuationSeparator" w:id="0">
    <w:p w:rsidR="00E3065B" w:rsidRDefault="00E306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F62DFA">
    <w:pPr>
      <w:pStyle w:val="af"/>
      <w:ind w:left="-1531"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0.5pt;margin-top:-72.2pt;width:9.85pt;height:317.8pt;z-index:1;mso-wrap-distance-left:9.05pt;mso-wrap-distance-right:9.05pt" filled="t">
          <v:fill opacity="0" color2="black"/>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grammar="clean"/>
  <w:stylePaneFormatFilter w:val="0001"/>
  <w:doNotTrackMoves/>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7E70"/>
    <w:rsid w:val="00037E70"/>
    <w:rsid w:val="0014631C"/>
    <w:rsid w:val="001E6916"/>
    <w:rsid w:val="00280674"/>
    <w:rsid w:val="002F6B21"/>
    <w:rsid w:val="00335746"/>
    <w:rsid w:val="003A5BD6"/>
    <w:rsid w:val="003D05A6"/>
    <w:rsid w:val="003D10A7"/>
    <w:rsid w:val="003F5EE9"/>
    <w:rsid w:val="004574BE"/>
    <w:rsid w:val="004708E1"/>
    <w:rsid w:val="004834F1"/>
    <w:rsid w:val="004A40BE"/>
    <w:rsid w:val="00502884"/>
    <w:rsid w:val="00576263"/>
    <w:rsid w:val="00611B25"/>
    <w:rsid w:val="006254C5"/>
    <w:rsid w:val="006A6377"/>
    <w:rsid w:val="007318B7"/>
    <w:rsid w:val="00756ED9"/>
    <w:rsid w:val="00782DD2"/>
    <w:rsid w:val="007B7153"/>
    <w:rsid w:val="00920F8B"/>
    <w:rsid w:val="0099584D"/>
    <w:rsid w:val="009A0E61"/>
    <w:rsid w:val="009D5B68"/>
    <w:rsid w:val="00A973E8"/>
    <w:rsid w:val="00B54CE6"/>
    <w:rsid w:val="00B73C16"/>
    <w:rsid w:val="00B92C64"/>
    <w:rsid w:val="00BC2914"/>
    <w:rsid w:val="00C441BF"/>
    <w:rsid w:val="00C86856"/>
    <w:rsid w:val="00CA0924"/>
    <w:rsid w:val="00CD4F77"/>
    <w:rsid w:val="00D16E25"/>
    <w:rsid w:val="00D2021C"/>
    <w:rsid w:val="00D80383"/>
    <w:rsid w:val="00E00AB5"/>
    <w:rsid w:val="00E109F9"/>
    <w:rsid w:val="00E3065B"/>
    <w:rsid w:val="00F140F3"/>
    <w:rsid w:val="00F62DFA"/>
    <w:rsid w:val="00F97D3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2"/>
      </w:numPr>
      <w:outlineLvl w:val="0"/>
    </w:pPr>
    <w:rPr>
      <w:b/>
      <w:sz w:val="28"/>
    </w:rPr>
  </w:style>
  <w:style w:type="paragraph" w:styleId="2">
    <w:name w:val="heading 2"/>
    <w:basedOn w:val="a0"/>
    <w:next w:val="a0"/>
    <w:qFormat/>
    <w:pPr>
      <w:numPr>
        <w:numId w:val="3"/>
      </w:numPr>
      <w:outlineLvl w:val="1"/>
    </w:pPr>
    <w:rPr>
      <w:b/>
      <w:sz w:val="24"/>
    </w:rPr>
  </w:style>
  <w:style w:type="paragraph" w:styleId="3">
    <w:name w:val="heading 3"/>
    <w:basedOn w:val="a0"/>
    <w:next w:val="a0"/>
    <w:qFormat/>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DefaultParagraphFont">
    <w:name w:val="Default Paragraph Font"/>
  </w:style>
  <w:style w:type="character" w:styleId="-">
    <w:name w:val="Hyperlink"/>
    <w:rPr>
      <w:color w:val="0000FF"/>
      <w:u w:val="single"/>
      <w:lang/>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styleId="a6">
    <w:name w:val="footnote reference"/>
    <w:rPr>
      <w:vertAlign w:val="superscript"/>
    </w:rPr>
  </w:style>
  <w:style w:type="character" w:customStyle="1" w:styleId="a7">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8">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9">
    <w:name w:val="Χαρακτήρες σημείωσης τέλους"/>
    <w:rPr>
      <w:vertAlign w:val="superscript"/>
    </w:rPr>
  </w:style>
  <w:style w:type="character" w:customStyle="1" w:styleId="WW-">
    <w:name w:val="WW-Χαρακτήρες σημείωσης τέλους"/>
  </w:style>
  <w:style w:type="character" w:styleId="aa">
    <w:name w:val="end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cs="Mangal"/>
      <w:i/>
      <w:iCs/>
      <w:sz w:val="24"/>
      <w:szCs w:val="24"/>
    </w:rPr>
  </w:style>
  <w:style w:type="paragraph" w:customStyle="1" w:styleId="ae">
    <w:name w:val="Ευρετήριο"/>
    <w:basedOn w:val="a"/>
    <w:pPr>
      <w:suppressLineNumbers/>
    </w:pPr>
    <w:rPr>
      <w:rFonts w:cs="Mangal"/>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1">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BlockText">
    <w:name w:val="Block Text"/>
    <w:basedOn w:val="a"/>
    <w:pPr>
      <w:spacing w:after="0" w:line="100" w:lineRule="atLeast"/>
      <w:ind w:left="-568" w:right="-355" w:firstLine="284"/>
    </w:pPr>
    <w:rPr>
      <w:rFonts w:ascii="Arial" w:hAnsi="Arial" w:cs="Arial"/>
      <w:b/>
      <w:sz w:val="24"/>
      <w:szCs w:val="20"/>
    </w:rPr>
  </w:style>
  <w:style w:type="paragraph" w:customStyle="1" w:styleId="NoSpacing">
    <w:name w:val="No Spacing"/>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BalloonText">
    <w:name w:val="Balloon Text"/>
    <w:basedOn w:val="a"/>
    <w:pPr>
      <w:spacing w:after="0" w:line="100" w:lineRule="atLeast"/>
    </w:pPr>
    <w:rPr>
      <w:rFonts w:ascii="Tahoma" w:hAnsi="Tahoma" w:cs="Tahoma"/>
      <w:sz w:val="16"/>
      <w:szCs w:val="16"/>
    </w:rPr>
  </w:style>
  <w:style w:type="paragraph" w:customStyle="1" w:styleId="ListParagraph">
    <w:name w:val="List Paragraph"/>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NormalWeb">
    <w:name w:val="Normal (Web)"/>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2">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5"/>
      </w:numPr>
    </w:pPr>
  </w:style>
  <w:style w:type="paragraph" w:customStyle="1" w:styleId="Point1">
    <w:name w:val="Point 1"/>
    <w:basedOn w:val="a"/>
    <w:pPr>
      <w:ind w:left="1417" w:hanging="567"/>
    </w:pPr>
  </w:style>
  <w:style w:type="paragraph" w:customStyle="1" w:styleId="Tiret1">
    <w:name w:val="Tiret 1"/>
    <w:basedOn w:val="Point1"/>
    <w:pPr>
      <w:numPr>
        <w:numId w:val="6"/>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7"/>
      </w:numPr>
    </w:pPr>
  </w:style>
  <w:style w:type="paragraph" w:customStyle="1" w:styleId="NormalLeft">
    <w:name w:val="Normal Left"/>
    <w:basedOn w:val="a"/>
    <w:pPr>
      <w:jc w:val="left"/>
    </w:pPr>
  </w:style>
  <w:style w:type="paragraph" w:styleId="af9">
    <w:name w:val="endnote text"/>
    <w:basedOn w:val="a"/>
    <w:link w:val="Char3"/>
    <w:uiPriority w:val="99"/>
    <w:unhideWhenUsed/>
    <w:rsid w:val="00E00AB5"/>
    <w:rPr>
      <w:rFonts w:cs="Times New Roman"/>
      <w:sz w:val="20"/>
      <w:szCs w:val="20"/>
      <w:lang/>
    </w:rPr>
  </w:style>
  <w:style w:type="character" w:customStyle="1" w:styleId="Char3">
    <w:name w:val="Κείμενο σημείωσης τέλους Char"/>
    <w:link w:val="af9"/>
    <w:uiPriority w:val="99"/>
    <w:rsid w:val="00E00AB5"/>
    <w:rPr>
      <w:rFonts w:ascii="Calibri" w:hAnsi="Calibri" w:cs="Calibri"/>
      <w:kern w:val="1"/>
      <w:lang w:eastAsia="zh-CN"/>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5C770-8DDF-41A3-A7CC-11107B08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4742</Words>
  <Characters>25609</Characters>
  <Application>Microsoft Office Word</Application>
  <DocSecurity>0</DocSecurity>
  <Lines>213</Lines>
  <Paragraphs>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2</cp:revision>
  <cp:lastPrinted>2016-10-26T09:40:00Z</cp:lastPrinted>
  <dcterms:created xsi:type="dcterms:W3CDTF">2017-03-14T10:22:00Z</dcterms:created>
  <dcterms:modified xsi:type="dcterms:W3CDTF">2017-03-14T10:22:00Z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