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Τροποποίησης 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με κωδικό 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Α’ Βαθμού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lastRenderedPageBreak/>
        <w:t>Δημοτική Ενότητα 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Λοιπά: 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6600CC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1A124E" w:rsidRPr="006600CC" w:rsidRDefault="007127F2" w:rsidP="002D3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br w:type="page"/>
      </w: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lastRenderedPageBreak/>
        <w:t>B</w:t>
      </w:r>
      <w:r w:rsidR="001A124E" w:rsidRPr="006600CC">
        <w:rPr>
          <w:rFonts w:ascii="Arial" w:hAnsi="Arial" w:cs="Arial"/>
          <w:b/>
          <w:sz w:val="22"/>
          <w:szCs w:val="22"/>
        </w:rPr>
        <w:t>2</w:t>
      </w:r>
      <w:r w:rsidRPr="006600CC">
        <w:rPr>
          <w:rFonts w:ascii="Arial" w:hAnsi="Arial" w:cs="Arial"/>
          <w:b/>
          <w:sz w:val="22"/>
          <w:szCs w:val="22"/>
        </w:rPr>
        <w:t>.  ΥΦΙΣΤΑΜΕΝΑ ΕΡΓΑ</w:t>
      </w:r>
    </w:p>
    <w:p w:rsidR="001A124E" w:rsidRPr="006600CC" w:rsidRDefault="001A124E" w:rsidP="001A12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ΣΤΟΙΧΕΙΑ ΥΠΕΥΘΥΝΗΣ ΔΗΛΩΣΗΣ ν.1599/1986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ή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ΒΕΒΑΙΩΣΗΣ ΔΗΜΟΣΙΑΣ ΑΡΧΗΣ ΟΤΑΝ ΦΟΡΕΑΣ ΤΟΥ ΕΡΓΟΥ ΕΙΝΑΙ </w:t>
      </w:r>
      <w:r w:rsidR="00E0213B" w:rsidRPr="006600CC">
        <w:rPr>
          <w:rFonts w:ascii="Arial" w:hAnsi="Arial" w:cs="Arial"/>
          <w:b/>
          <w:sz w:val="22"/>
          <w:szCs w:val="22"/>
        </w:rPr>
        <w:t>ΙΔΙΩΤΗΣ ή</w:t>
      </w:r>
      <w:r w:rsidRPr="006600CC">
        <w:rPr>
          <w:rFonts w:ascii="Arial" w:hAnsi="Arial" w:cs="Arial"/>
          <w:b/>
          <w:sz w:val="22"/>
          <w:szCs w:val="22"/>
        </w:rPr>
        <w:t xml:space="preserve"> ΔΗΜΟΣΙΑ ΑΡΧΗ,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ΚΑΤΑ ΠΕΡΙΠΤΩΣΗ </w:t>
      </w:r>
    </w:p>
    <w:p w:rsidR="001A124E" w:rsidRPr="006600CC" w:rsidRDefault="001A124E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(επώνυμο-όνομα) 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κάτοχος του υπ΄αριθμ. Α.Δ.Τ.........................................................................................................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ημ/νία έκδοσης  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Α.Φ.Μ. 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...................................................................... 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 </w:t>
      </w:r>
      <w:r w:rsidR="00DF57E1">
        <w:rPr>
          <w:rFonts w:ascii="Arial" w:hAnsi="Arial" w:cs="Arial"/>
          <w:sz w:val="22"/>
          <w:szCs w:val="22"/>
        </w:rPr>
        <w:t>146896/27-10-2014 (ΦΕΚ 2878/Β΄).</w:t>
      </w:r>
    </w:p>
    <w:p w:rsidR="007127F2" w:rsidRPr="006600CC" w:rsidRDefault="007127F2" w:rsidP="00712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left="567" w:right="-45" w:hanging="567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7127F2" w:rsidRPr="006600CC" w:rsidRDefault="007127F2" w:rsidP="007127F2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</w:p>
    <w:p w:rsidR="007127F2" w:rsidRPr="006600CC" w:rsidRDefault="007127F2" w:rsidP="007127F2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 ..................................................................</w:t>
      </w: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DA25A3" w:rsidRPr="006600CC" w:rsidRDefault="00DA25A3" w:rsidP="00B214A9">
      <w:pPr>
        <w:ind w:right="-45"/>
        <w:rPr>
          <w:sz w:val="22"/>
          <w:szCs w:val="22"/>
          <w:lang w:val="el-GR"/>
        </w:rPr>
      </w:pPr>
    </w:p>
    <w:p w:rsidR="00DA25A3" w:rsidRPr="006600CC" w:rsidRDefault="00DA25A3" w:rsidP="00A921E0">
      <w:pPr>
        <w:rPr>
          <w:rFonts w:ascii="Arial" w:hAnsi="Arial" w:cs="Arial"/>
          <w:b/>
          <w:sz w:val="22"/>
          <w:szCs w:val="22"/>
          <w:lang w:val="el-GR"/>
        </w:rPr>
      </w:pPr>
    </w:p>
    <w:sectPr w:rsidR="00DA25A3" w:rsidRPr="006600CC" w:rsidSect="002D31F4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82" w:rsidRDefault="004A2582">
      <w:r>
        <w:separator/>
      </w:r>
    </w:p>
  </w:endnote>
  <w:endnote w:type="continuationSeparator" w:id="0">
    <w:p w:rsidR="004A2582" w:rsidRDefault="004A2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4279B9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4279B9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57E1">
      <w:rPr>
        <w:rStyle w:val="a4"/>
        <w:noProof/>
      </w:rPr>
      <w:t>5</w: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82" w:rsidRDefault="004A2582">
      <w:r>
        <w:separator/>
      </w:r>
    </w:p>
  </w:footnote>
  <w:footnote w:type="continuationSeparator" w:id="0">
    <w:p w:rsidR="004A2582" w:rsidRDefault="004A2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0457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D057F"/>
    <w:rsid w:val="002D0A52"/>
    <w:rsid w:val="002D31F4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C03"/>
    <w:rsid w:val="002F4B59"/>
    <w:rsid w:val="002F5B56"/>
    <w:rsid w:val="002F63EB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279B9"/>
    <w:rsid w:val="00431D89"/>
    <w:rsid w:val="00433D72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2582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3F66"/>
    <w:rsid w:val="00654766"/>
    <w:rsid w:val="00654F08"/>
    <w:rsid w:val="00655ADD"/>
    <w:rsid w:val="006600CC"/>
    <w:rsid w:val="006608B9"/>
    <w:rsid w:val="00660E67"/>
    <w:rsid w:val="0066134F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B7F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4FF"/>
    <w:rsid w:val="00AE688A"/>
    <w:rsid w:val="00AE6A67"/>
    <w:rsid w:val="00AE74BA"/>
    <w:rsid w:val="00AF01C5"/>
    <w:rsid w:val="00AF0D97"/>
    <w:rsid w:val="00AF0F50"/>
    <w:rsid w:val="00AF1F0E"/>
    <w:rsid w:val="00AF2F5B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A24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5EB1"/>
    <w:rsid w:val="00D40C19"/>
    <w:rsid w:val="00D42270"/>
    <w:rsid w:val="00D4313E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DF57E1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77FBC-706A-42C2-8BD1-591549E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878</Words>
  <Characters>14478</Characters>
  <Application>Microsoft Office Word</Application>
  <DocSecurity>0</DocSecurity>
  <Lines>120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MDriva</cp:lastModifiedBy>
  <cp:revision>4</cp:revision>
  <cp:lastPrinted>2014-10-17T13:46:00Z</cp:lastPrinted>
  <dcterms:created xsi:type="dcterms:W3CDTF">2015-01-27T09:16:00Z</dcterms:created>
  <dcterms:modified xsi:type="dcterms:W3CDTF">2015-03-17T08:19:00Z</dcterms:modified>
</cp:coreProperties>
</file>